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39" w:rsidRPr="00DE12E5" w:rsidRDefault="00DE12E5">
      <w:pPr>
        <w:rPr>
          <w:b/>
          <w:sz w:val="28"/>
        </w:rPr>
      </w:pPr>
      <w:r w:rsidRPr="00DE12E5">
        <w:rPr>
          <w:b/>
          <w:sz w:val="28"/>
        </w:rPr>
        <w:t xml:space="preserve">POPIS DONATORA </w:t>
      </w:r>
    </w:p>
    <w:p w:rsidR="00DE12E5" w:rsidRDefault="00DE12E5" w:rsidP="00DE12E5">
      <w:pPr>
        <w:rPr>
          <w:sz w:val="28"/>
        </w:rPr>
      </w:pPr>
    </w:p>
    <w:p w:rsidR="00DE12E5" w:rsidRDefault="00DE12E5" w:rsidP="00DE12E5">
      <w:pPr>
        <w:rPr>
          <w:sz w:val="28"/>
        </w:rPr>
      </w:pPr>
      <w:proofErr w:type="spellStart"/>
      <w:r>
        <w:rPr>
          <w:sz w:val="28"/>
        </w:rPr>
        <w:t>Elgrad</w:t>
      </w:r>
      <w:proofErr w:type="spellEnd"/>
      <w:r>
        <w:rPr>
          <w:sz w:val="28"/>
        </w:rPr>
        <w:t xml:space="preserve"> d.o.o. – Zagreb – materijali i okovi za izradu namještaja </w:t>
      </w:r>
    </w:p>
    <w:p w:rsidR="00DE12E5" w:rsidRDefault="00DE12E5" w:rsidP="00DE12E5">
      <w:pPr>
        <w:rPr>
          <w:sz w:val="28"/>
        </w:rPr>
      </w:pPr>
      <w:proofErr w:type="spellStart"/>
      <w:r>
        <w:rPr>
          <w:sz w:val="28"/>
        </w:rPr>
        <w:t>Formlab</w:t>
      </w:r>
      <w:proofErr w:type="spellEnd"/>
      <w:r>
        <w:rPr>
          <w:sz w:val="28"/>
        </w:rPr>
        <w:t xml:space="preserve"> – obrt za dizajn interijera – projekt i tehnička priprema za namještaj </w:t>
      </w:r>
    </w:p>
    <w:p w:rsidR="00DE12E5" w:rsidRDefault="00DE12E5" w:rsidP="00DE12E5">
      <w:pPr>
        <w:rPr>
          <w:sz w:val="28"/>
        </w:rPr>
      </w:pPr>
      <w:proofErr w:type="spellStart"/>
      <w:r>
        <w:rPr>
          <w:sz w:val="28"/>
        </w:rPr>
        <w:t>Deco</w:t>
      </w:r>
      <w:proofErr w:type="spellEnd"/>
      <w:r>
        <w:rPr>
          <w:sz w:val="28"/>
        </w:rPr>
        <w:t xml:space="preserve"> d.o.o. – Slavonski Brod – školska ploča za učionicu 1. razreda </w:t>
      </w:r>
    </w:p>
    <w:p w:rsidR="00DE12E5" w:rsidRDefault="00DE12E5" w:rsidP="00DE12E5">
      <w:pPr>
        <w:rPr>
          <w:sz w:val="28"/>
        </w:rPr>
      </w:pPr>
      <w:proofErr w:type="spellStart"/>
      <w:r>
        <w:rPr>
          <w:sz w:val="28"/>
        </w:rPr>
        <w:t>Alles</w:t>
      </w:r>
      <w:proofErr w:type="spellEnd"/>
      <w:r>
        <w:rPr>
          <w:sz w:val="28"/>
        </w:rPr>
        <w:t xml:space="preserve"> d.o.o. – Požega – TV prijamnik za učionicu 1. razreda</w:t>
      </w:r>
    </w:p>
    <w:p w:rsidR="00DE12E5" w:rsidRDefault="00DE12E5" w:rsidP="00DE12E5">
      <w:pPr>
        <w:rPr>
          <w:sz w:val="28"/>
        </w:rPr>
      </w:pPr>
      <w:proofErr w:type="spellStart"/>
      <w:r>
        <w:rPr>
          <w:sz w:val="28"/>
        </w:rPr>
        <w:t>Hervis</w:t>
      </w:r>
      <w:proofErr w:type="spellEnd"/>
      <w:r>
        <w:rPr>
          <w:sz w:val="28"/>
        </w:rPr>
        <w:t xml:space="preserve"> Slavonski Brod City </w:t>
      </w:r>
      <w:proofErr w:type="spellStart"/>
      <w:r>
        <w:rPr>
          <w:sz w:val="28"/>
        </w:rPr>
        <w:t>Coloseum</w:t>
      </w:r>
      <w:proofErr w:type="spellEnd"/>
      <w:r>
        <w:rPr>
          <w:sz w:val="28"/>
        </w:rPr>
        <w:t xml:space="preserve"> – sportski rekviziti za učionicu 1. razreda </w:t>
      </w:r>
    </w:p>
    <w:p w:rsidR="00DE12E5" w:rsidRDefault="00DE12E5" w:rsidP="00DE12E5">
      <w:pPr>
        <w:rPr>
          <w:sz w:val="28"/>
        </w:rPr>
      </w:pPr>
      <w:r>
        <w:rPr>
          <w:sz w:val="28"/>
        </w:rPr>
        <w:t xml:space="preserve">Kožul d.o.o. – Slavonski Brod – materijal i alat za bojanje učionica </w:t>
      </w:r>
    </w:p>
    <w:p w:rsidR="00DE12E5" w:rsidRDefault="00DE12E5" w:rsidP="00DE12E5">
      <w:pPr>
        <w:rPr>
          <w:sz w:val="28"/>
        </w:rPr>
      </w:pPr>
      <w:proofErr w:type="spellStart"/>
      <w:r w:rsidRPr="00DE12E5">
        <w:rPr>
          <w:sz w:val="28"/>
        </w:rPr>
        <w:t>Medex</w:t>
      </w:r>
      <w:proofErr w:type="spellEnd"/>
      <w:r w:rsidRPr="00DE12E5">
        <w:rPr>
          <w:sz w:val="28"/>
        </w:rPr>
        <w:t xml:space="preserve"> proizvodnja metalne galanterije – Brodski </w:t>
      </w:r>
      <w:proofErr w:type="spellStart"/>
      <w:r w:rsidRPr="00DE12E5">
        <w:rPr>
          <w:sz w:val="28"/>
        </w:rPr>
        <w:t>Stupnik</w:t>
      </w:r>
      <w:proofErr w:type="spellEnd"/>
      <w:r w:rsidRPr="00DE12E5">
        <w:rPr>
          <w:sz w:val="28"/>
        </w:rPr>
        <w:t xml:space="preserve"> – bojanje metalnih konstrukcija </w:t>
      </w:r>
    </w:p>
    <w:p w:rsidR="00DE12E5" w:rsidRDefault="00DE12E5" w:rsidP="00DE12E5">
      <w:pPr>
        <w:rPr>
          <w:sz w:val="28"/>
        </w:rPr>
      </w:pPr>
      <w:r>
        <w:rPr>
          <w:sz w:val="28"/>
        </w:rPr>
        <w:t xml:space="preserve">Leon obrt za stolariju – </w:t>
      </w:r>
      <w:proofErr w:type="spellStart"/>
      <w:r>
        <w:rPr>
          <w:sz w:val="28"/>
        </w:rPr>
        <w:t>Viškovci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otpresci</w:t>
      </w:r>
      <w:proofErr w:type="spellEnd"/>
      <w:r>
        <w:rPr>
          <w:sz w:val="28"/>
        </w:rPr>
        <w:t xml:space="preserve"> za stolice – sjedalo i naslon </w:t>
      </w:r>
    </w:p>
    <w:p w:rsidR="00DE12E5" w:rsidRDefault="00DE12E5" w:rsidP="00DE12E5">
      <w:pPr>
        <w:rPr>
          <w:sz w:val="28"/>
        </w:rPr>
      </w:pPr>
      <w:proofErr w:type="spellStart"/>
      <w:r>
        <w:rPr>
          <w:sz w:val="28"/>
        </w:rPr>
        <w:t>Rendula</w:t>
      </w:r>
      <w:proofErr w:type="spellEnd"/>
      <w:r>
        <w:rPr>
          <w:sz w:val="28"/>
        </w:rPr>
        <w:t xml:space="preserve"> obrt za stolariju – lakiranje </w:t>
      </w:r>
      <w:proofErr w:type="spellStart"/>
      <w:r>
        <w:rPr>
          <w:sz w:val="28"/>
        </w:rPr>
        <w:t>otpresaka</w:t>
      </w:r>
      <w:proofErr w:type="spellEnd"/>
      <w:r>
        <w:rPr>
          <w:sz w:val="28"/>
        </w:rPr>
        <w:t xml:space="preserve"> za stolice </w:t>
      </w:r>
    </w:p>
    <w:p w:rsidR="00DE12E5" w:rsidRDefault="00DE12E5" w:rsidP="00DE12E5">
      <w:pPr>
        <w:rPr>
          <w:sz w:val="28"/>
        </w:rPr>
      </w:pPr>
      <w:r>
        <w:rPr>
          <w:sz w:val="28"/>
        </w:rPr>
        <w:t xml:space="preserve">Interijer Župan d.o.o. – prijevoz materijala </w:t>
      </w:r>
    </w:p>
    <w:p w:rsidR="00DE12E5" w:rsidRDefault="00DE12E5" w:rsidP="00DE12E5">
      <w:pPr>
        <w:rPr>
          <w:sz w:val="28"/>
        </w:rPr>
      </w:pPr>
      <w:r>
        <w:rPr>
          <w:sz w:val="28"/>
        </w:rPr>
        <w:t xml:space="preserve">Dizajn Kovačević d.o.o. – prijevoz materijala </w:t>
      </w:r>
    </w:p>
    <w:p w:rsidR="00DE12E5" w:rsidRDefault="00DE12E5" w:rsidP="00DE12E5">
      <w:pPr>
        <w:rPr>
          <w:sz w:val="28"/>
        </w:rPr>
      </w:pPr>
      <w:r>
        <w:rPr>
          <w:sz w:val="28"/>
        </w:rPr>
        <w:t xml:space="preserve">Posredovanje Vidović d.o.o. – marketing vježbeničke tvrtke </w:t>
      </w:r>
    </w:p>
    <w:p w:rsidR="00DE12E5" w:rsidRDefault="00BA158E" w:rsidP="00DE12E5">
      <w:pPr>
        <w:rPr>
          <w:sz w:val="28"/>
        </w:rPr>
      </w:pPr>
      <w:r>
        <w:rPr>
          <w:sz w:val="28"/>
        </w:rPr>
        <w:t>Obrtnička komora Brodsko-</w:t>
      </w:r>
      <w:r w:rsidR="00DE12E5">
        <w:rPr>
          <w:sz w:val="28"/>
        </w:rPr>
        <w:t xml:space="preserve">posavske županije – dar za školski praktikum </w:t>
      </w:r>
    </w:p>
    <w:p w:rsidR="00DE12E5" w:rsidRDefault="00DE12E5" w:rsidP="00DE12E5">
      <w:pPr>
        <w:rPr>
          <w:sz w:val="28"/>
        </w:rPr>
      </w:pPr>
      <w:r>
        <w:rPr>
          <w:sz w:val="28"/>
        </w:rPr>
        <w:t xml:space="preserve">Udruženje obrtnika Slavonski Brod – dar za školski praktikum </w:t>
      </w:r>
    </w:p>
    <w:p w:rsidR="00DE12E5" w:rsidRPr="00DE12E5" w:rsidRDefault="00BA158E" w:rsidP="00DE12E5">
      <w:pPr>
        <w:rPr>
          <w:sz w:val="28"/>
        </w:rPr>
      </w:pPr>
      <w:r>
        <w:rPr>
          <w:sz w:val="28"/>
        </w:rPr>
        <w:t>Brodsko-</w:t>
      </w:r>
      <w:r w:rsidR="00DE12E5">
        <w:rPr>
          <w:sz w:val="28"/>
        </w:rPr>
        <w:t xml:space="preserve">posavska županija, Upravni odjel za gospodarstvo – dar za školski praktikum </w:t>
      </w:r>
    </w:p>
    <w:p w:rsidR="00DE12E5" w:rsidRPr="00DE12E5" w:rsidRDefault="00DE12E5" w:rsidP="00DE12E5">
      <w:pPr>
        <w:rPr>
          <w:sz w:val="28"/>
        </w:rPr>
      </w:pPr>
      <w:bookmarkStart w:id="0" w:name="_GoBack"/>
      <w:bookmarkEnd w:id="0"/>
    </w:p>
    <w:sectPr w:rsidR="00DE12E5" w:rsidRPr="00DE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F66"/>
    <w:multiLevelType w:val="hybridMultilevel"/>
    <w:tmpl w:val="674C3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9F"/>
    <w:rsid w:val="004F7A39"/>
    <w:rsid w:val="007A5C9F"/>
    <w:rsid w:val="00BA158E"/>
    <w:rsid w:val="00D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 5</dc:creator>
  <cp:keywords/>
  <dc:description/>
  <cp:lastModifiedBy>Učenik 5</cp:lastModifiedBy>
  <cp:revision>5</cp:revision>
  <dcterms:created xsi:type="dcterms:W3CDTF">2016-03-09T13:48:00Z</dcterms:created>
  <dcterms:modified xsi:type="dcterms:W3CDTF">2016-03-09T13:56:00Z</dcterms:modified>
</cp:coreProperties>
</file>